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699"/>
        <w:gridCol w:w="6025"/>
        <w:gridCol w:w="2915"/>
      </w:tblGrid>
      <w:tr w:rsidR="00BD6B09" w:rsidTr="00BD6B09">
        <w:trPr>
          <w:cantSplit/>
          <w:trHeight w:val="30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Default="00BD6B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Zakład Diagnostyki Obrazowej</w:t>
            </w:r>
          </w:p>
          <w:p w:rsidR="00BD6B09" w:rsidRDefault="00BD6B09">
            <w:pPr>
              <w:rPr>
                <w:rFonts w:ascii="Times New Roman" w:hAnsi="Times New Roman"/>
                <w:snapToGrid w:val="0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</w:rPr>
              <w:t>Pracownia RTG, Pracownia Mammograficzna</w:t>
            </w:r>
          </w:p>
        </w:tc>
      </w:tr>
      <w:tr w:rsidR="00BD6B09" w:rsidTr="00BD6B09">
        <w:trPr>
          <w:cantSplit/>
          <w:trHeight w:val="30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Default="00BD6B09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 w:themeColor="text1"/>
              </w:rPr>
              <w:t>Badania i prześwietlenia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Cholangiografia - inne </w:t>
            </w:r>
          </w:p>
          <w:p w:rsidR="00BD6B09" w:rsidRPr="00D65D3E" w:rsidRDefault="00BD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(przez dren </w:t>
            </w:r>
            <w:proofErr w:type="spellStart"/>
            <w:r w:rsidRPr="00D65D3E">
              <w:rPr>
                <w:rFonts w:ascii="Times New Roman" w:hAnsi="Times New Roman" w:cs="Times New Roman"/>
              </w:rPr>
              <w:t>Khera</w:t>
            </w:r>
            <w:proofErr w:type="spellEnd"/>
            <w:r w:rsidRPr="00D65D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597658">
            <w:pPr>
              <w:tabs>
                <w:tab w:val="left" w:pos="795"/>
              </w:tabs>
              <w:jc w:val="right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450</w:t>
            </w:r>
            <w:r w:rsidR="00BD6B09" w:rsidRPr="00D65D3E">
              <w:rPr>
                <w:rFonts w:ascii="Times New Roman" w:hAnsi="Times New Roman" w:cs="Times New Roman"/>
              </w:rPr>
              <w:t>,00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Doustne podanie kontrastu barytowego - przełyk z kontrastem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597658">
            <w:pPr>
              <w:tabs>
                <w:tab w:val="left" w:pos="795"/>
              </w:tabs>
              <w:jc w:val="right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450</w:t>
            </w:r>
            <w:r w:rsidR="00BD6B09" w:rsidRPr="00D65D3E">
              <w:rPr>
                <w:rFonts w:ascii="Times New Roman" w:hAnsi="Times New Roman" w:cs="Times New Roman"/>
                <w:snapToGrid w:val="0"/>
              </w:rPr>
              <w:t xml:space="preserve">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Badanie RTG jelit - inne </w:t>
            </w:r>
          </w:p>
          <w:p w:rsidR="00BD6B09" w:rsidRPr="00D65D3E" w:rsidRDefault="00BD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(pasaż jelit)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597658">
            <w:pPr>
              <w:jc w:val="right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700</w:t>
            </w:r>
            <w:r w:rsidR="00BD6B09" w:rsidRPr="00D65D3E">
              <w:rPr>
                <w:rFonts w:ascii="Times New Roman" w:hAnsi="Times New Roman" w:cs="Times New Roman"/>
                <w:snapToGrid w:val="0"/>
              </w:rPr>
              <w:t xml:space="preserve">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Badanie RTG jelit - inne </w:t>
            </w:r>
          </w:p>
          <w:p w:rsidR="00BD6B09" w:rsidRPr="00D65D3E" w:rsidRDefault="00BD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(</w:t>
            </w:r>
            <w:proofErr w:type="spellStart"/>
            <w:r w:rsidRPr="00D65D3E">
              <w:rPr>
                <w:rFonts w:ascii="Times New Roman" w:hAnsi="Times New Roman" w:cs="Times New Roman"/>
              </w:rPr>
              <w:t>kolografia</w:t>
            </w:r>
            <w:proofErr w:type="spellEnd"/>
            <w:r w:rsidRPr="00D65D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597658">
            <w:pPr>
              <w:jc w:val="right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750</w:t>
            </w:r>
            <w:r w:rsidR="00BD6B09" w:rsidRPr="00D65D3E">
              <w:rPr>
                <w:rFonts w:ascii="Times New Roman" w:hAnsi="Times New Roman" w:cs="Times New Roman"/>
              </w:rPr>
              <w:t>,00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Pankreatografia kontrastowa (ERCP)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597658">
            <w:pPr>
              <w:jc w:val="right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800</w:t>
            </w:r>
            <w:r w:rsidR="00BD6B09" w:rsidRPr="00D65D3E">
              <w:rPr>
                <w:rFonts w:ascii="Times New Roman" w:hAnsi="Times New Roman" w:cs="Times New Roman"/>
                <w:snapToGrid w:val="0"/>
              </w:rPr>
              <w:t xml:space="preserve">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RTG przewodu pokarmowego - inne </w:t>
            </w:r>
          </w:p>
          <w:p w:rsidR="00BD6B09" w:rsidRPr="00D65D3E" w:rsidRDefault="00BD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(żołądek i dwunastnica)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597658">
            <w:pPr>
              <w:jc w:val="right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450</w:t>
            </w:r>
            <w:r w:rsidR="00BD6B09" w:rsidRPr="00D65D3E">
              <w:rPr>
                <w:rFonts w:ascii="Times New Roman" w:hAnsi="Times New Roman" w:cs="Times New Roman"/>
                <w:snapToGrid w:val="0"/>
              </w:rPr>
              <w:t xml:space="preserve">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7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Urografia z kontrastem niejonowym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336E9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800,00</w:t>
            </w:r>
            <w:r w:rsidR="00BD6B09" w:rsidRPr="00D65D3E"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Cystografia dzieci do 4 roku życia/dzieci powyżej 4 roku życia oraz dorośli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336E9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800,00</w:t>
            </w:r>
            <w:r w:rsidR="00BD6B09" w:rsidRPr="00D65D3E"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9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Badanie RTG układu moczowego – inne (pielografia)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336E90">
            <w:pPr>
              <w:jc w:val="right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450,00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10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65D3E">
              <w:rPr>
                <w:rFonts w:ascii="Times New Roman" w:hAnsi="Times New Roman" w:cs="Times New Roman"/>
              </w:rPr>
              <w:t>Histerosalphingografia</w:t>
            </w:r>
            <w:proofErr w:type="spellEnd"/>
            <w:r w:rsidRPr="00D65D3E">
              <w:rPr>
                <w:rFonts w:ascii="Times New Roman" w:hAnsi="Times New Roman" w:cs="Times New Roman"/>
              </w:rPr>
              <w:t xml:space="preserve"> (kontrast cieniujący) – HSG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336E90">
            <w:pPr>
              <w:jc w:val="right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450,00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Fistulografia (zaotrzewnowa)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336E9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500</w:t>
            </w:r>
            <w:r w:rsidR="00BD6B09" w:rsidRPr="00D65D3E">
              <w:rPr>
                <w:rFonts w:ascii="Times New Roman" w:hAnsi="Times New Roman" w:cs="Times New Roman"/>
                <w:snapToGrid w:val="0"/>
              </w:rPr>
              <w:t xml:space="preserve">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Skopia płuc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336E9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20</w:t>
            </w:r>
            <w:r w:rsidR="00BD6B09" w:rsidRPr="00D65D3E">
              <w:rPr>
                <w:rFonts w:ascii="Times New Roman" w:hAnsi="Times New Roman" w:cs="Times New Roman"/>
                <w:snapToGrid w:val="0"/>
              </w:rPr>
              <w:t xml:space="preserve">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  <w:b/>
                <w:i/>
                <w:snapToGrid w:val="0"/>
              </w:rPr>
              <w:t>Zdjęcia RTG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RTG płuc P-A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120,00</w:t>
            </w:r>
            <w:r w:rsidR="00BD6B09" w:rsidRPr="00D65D3E"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RTG płuc P-A + boczne (P-A, L)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RTG żeber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RTG mostka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RTG czaszki P-A + boczne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RTG czaszki na podstawę i potylicę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7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RTG twarzoczaszki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RTG zatok, siodełka tureckiego, kości nosa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9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RTG oczodołów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10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RTG żuchwy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RTG </w:t>
            </w:r>
            <w:proofErr w:type="spellStart"/>
            <w:r w:rsidRPr="00D65D3E">
              <w:rPr>
                <w:rFonts w:ascii="Times New Roman" w:hAnsi="Times New Roman" w:cs="Times New Roman"/>
              </w:rPr>
              <w:t>nosogardła</w:t>
            </w:r>
            <w:proofErr w:type="spell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RTG uszu wg </w:t>
            </w:r>
            <w:proofErr w:type="spellStart"/>
            <w:r w:rsidRPr="00D65D3E">
              <w:rPr>
                <w:rFonts w:ascii="Times New Roman" w:hAnsi="Times New Roman" w:cs="Times New Roman"/>
              </w:rPr>
              <w:t>Stenversa</w:t>
            </w:r>
            <w:proofErr w:type="spellEnd"/>
            <w:r w:rsidRPr="00D65D3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D65D3E">
              <w:rPr>
                <w:rFonts w:ascii="Times New Roman" w:hAnsi="Times New Roman" w:cs="Times New Roman"/>
              </w:rPr>
              <w:t>Schullera</w:t>
            </w:r>
            <w:proofErr w:type="spellEnd"/>
            <w:r w:rsidRPr="00D65D3E">
              <w:rPr>
                <w:rFonts w:ascii="Times New Roman" w:hAnsi="Times New Roman" w:cs="Times New Roman"/>
              </w:rPr>
              <w:t xml:space="preserve"> (dwie projekcje)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RTG kanałów nerwów wzrokowych (dwie projekcje)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RTG kręgosłupa szyjnego (dwie projekcje)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RTG piersiowego (TH) , lędźwiowo-krzyżowego (L-S) (dwie projekcje)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RTG kości krzyżowej/stawów krzyżowo-biodrowych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17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RTG jamy brzusznej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18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RTG stawu barkowego, łopatki, obojczyka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19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RTG nadgarstka, dłoni, łokcia, przedramienia (dwie projekcje)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20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RTG miednicy/stawów biodrowych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21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RTG stawu biodrowego – osi szyjki kości udowej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22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RTG kości uda/podudzia/stawu kolanowego (dwie projekcje)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23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RTG osiowe/styczne rzepki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24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RTG stawu skokowego/stopy (dwie projekcje)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lastRenderedPageBreak/>
              <w:t>25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Zdjęcie </w:t>
            </w:r>
            <w:proofErr w:type="spellStart"/>
            <w:r w:rsidRPr="00D65D3E">
              <w:rPr>
                <w:rFonts w:ascii="Times New Roman" w:hAnsi="Times New Roman" w:cs="Times New Roman"/>
              </w:rPr>
              <w:t>rtg</w:t>
            </w:r>
            <w:proofErr w:type="spellEnd"/>
            <w:r w:rsidRPr="00D65D3E">
              <w:rPr>
                <w:rFonts w:ascii="Times New Roman" w:hAnsi="Times New Roman" w:cs="Times New Roman"/>
              </w:rPr>
              <w:t xml:space="preserve"> kręgosłupa – inne  (kręgosłup stojący)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26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Przyłóżkowy rentgen klatki piersiowej w technologii cyfrowej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27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D2666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120,00  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28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Dokumentacja medyczna badania RTG cyfrowego </w:t>
            </w:r>
          </w:p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na płycie CD-R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 xml:space="preserve">                                     10,00*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29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RTG kości długich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180,00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30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 xml:space="preserve">RTG </w:t>
            </w:r>
            <w:proofErr w:type="spellStart"/>
            <w:r w:rsidRPr="00D65D3E">
              <w:rPr>
                <w:rFonts w:ascii="Times New Roman" w:hAnsi="Times New Roman" w:cs="Times New Roman"/>
              </w:rPr>
              <w:t>wewnątrzustne</w:t>
            </w:r>
            <w:proofErr w:type="spellEnd"/>
            <w:r w:rsidRPr="00D65D3E">
              <w:rPr>
                <w:rFonts w:ascii="Times New Roman" w:hAnsi="Times New Roman" w:cs="Times New Roman"/>
              </w:rPr>
              <w:t xml:space="preserve"> zębowe (punktowe)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45,00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31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Mammografia jednej piersi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597658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180</w:t>
            </w:r>
            <w:r w:rsidR="00BD6B09" w:rsidRPr="00D65D3E">
              <w:rPr>
                <w:rFonts w:ascii="Times New Roman" w:hAnsi="Times New Roman" w:cs="Times New Roman"/>
                <w:snapToGrid w:val="0"/>
              </w:rPr>
              <w:t>,00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32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Mammografia dwóch piersi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597658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200</w:t>
            </w:r>
            <w:r w:rsidR="00BD6B09" w:rsidRPr="00D65D3E">
              <w:rPr>
                <w:rFonts w:ascii="Times New Roman" w:hAnsi="Times New Roman" w:cs="Times New Roman"/>
                <w:snapToGrid w:val="0"/>
              </w:rPr>
              <w:t>,00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33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09" w:rsidRPr="00D65D3E" w:rsidRDefault="00BD6B09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RTG całego kręgosłupa-skolioza-</w:t>
            </w:r>
            <w:r w:rsidR="00597658" w:rsidRPr="00D65D3E">
              <w:rPr>
                <w:rFonts w:ascii="Times New Roman" w:hAnsi="Times New Roman" w:cs="Times New Roman"/>
              </w:rPr>
              <w:t>(</w:t>
            </w:r>
            <w:r w:rsidRPr="00D65D3E">
              <w:rPr>
                <w:rFonts w:ascii="Times New Roman" w:hAnsi="Times New Roman" w:cs="Times New Roman"/>
              </w:rPr>
              <w:t>2,3 projekcje)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9" w:rsidRPr="00D65D3E" w:rsidRDefault="00BD6B09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200,00</w:t>
            </w:r>
          </w:p>
        </w:tc>
      </w:tr>
      <w:tr w:rsidR="00D65D3E" w:rsidRPr="00D65D3E" w:rsidTr="00BD6B09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58" w:rsidRPr="00D65D3E" w:rsidRDefault="00597658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34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58" w:rsidRPr="00D65D3E" w:rsidRDefault="00597658">
            <w:pPr>
              <w:rPr>
                <w:rFonts w:ascii="Times New Roman" w:hAnsi="Times New Roman" w:cs="Times New Roman"/>
              </w:rPr>
            </w:pPr>
            <w:r w:rsidRPr="00D65D3E">
              <w:rPr>
                <w:rFonts w:ascii="Times New Roman" w:hAnsi="Times New Roman" w:cs="Times New Roman"/>
              </w:rPr>
              <w:t>RTG Kończyn dolnych – 3-stawowe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58" w:rsidRPr="00D65D3E" w:rsidRDefault="00597658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D65D3E">
              <w:rPr>
                <w:rFonts w:ascii="Times New Roman" w:hAnsi="Times New Roman" w:cs="Times New Roman"/>
                <w:snapToGrid w:val="0"/>
              </w:rPr>
              <w:t>200,00</w:t>
            </w:r>
          </w:p>
        </w:tc>
      </w:tr>
    </w:tbl>
    <w:p w:rsidR="003F1AE4" w:rsidRDefault="003F1AE4" w:rsidP="003F1AE4">
      <w:pPr>
        <w:jc w:val="both"/>
      </w:pPr>
      <w:r w:rsidRPr="00D65D3E">
        <w:rPr>
          <w:rFonts w:ascii="Times New Roman" w:hAnsi="Times New Roman" w:cs="Times New Roman"/>
          <w:sz w:val="18"/>
          <w:szCs w:val="18"/>
        </w:rPr>
        <w:t xml:space="preserve">Opracował: Dział Marketingu. Wprowadzono na podstawie Załącznika Nr 1 do Regulaminu Organizacyjnego Szpitala </w:t>
      </w:r>
      <w:r>
        <w:rPr>
          <w:rFonts w:ascii="Times New Roman" w:hAnsi="Times New Roman" w:cs="Times New Roman"/>
          <w:sz w:val="18"/>
          <w:szCs w:val="18"/>
        </w:rPr>
        <w:t>Wielospecjalistycznego im. dr. Ludwika Błażka w Inowrocławiu (tekst jedn.: Zarządzenie Nr 1/2024 Dyrektora Szpitala Wielospecjalistycznego im. dr. Ludwika Błażka w Inowrocławiu z dnia 11.01.2024r. z późniejszymi zmianami). Ostatnia aktualizacja: 01.02.2025r.</w:t>
      </w:r>
    </w:p>
    <w:p w:rsidR="00B87300" w:rsidRDefault="00B87300"/>
    <w:p w:rsidR="00B87300" w:rsidRDefault="00B87300"/>
    <w:p w:rsidR="00B87300" w:rsidRDefault="00B87300">
      <w:bookmarkStart w:id="0" w:name="_GoBack"/>
      <w:bookmarkEnd w:id="0"/>
    </w:p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p w:rsidR="00B87300" w:rsidRDefault="00B87300"/>
    <w:sectPr w:rsidR="00B87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8A"/>
    <w:rsid w:val="00336E90"/>
    <w:rsid w:val="003A0F11"/>
    <w:rsid w:val="003F1AE4"/>
    <w:rsid w:val="00597658"/>
    <w:rsid w:val="00B46E8A"/>
    <w:rsid w:val="00B87300"/>
    <w:rsid w:val="00BD6B09"/>
    <w:rsid w:val="00C72386"/>
    <w:rsid w:val="00D26669"/>
    <w:rsid w:val="00D65D3E"/>
    <w:rsid w:val="00E2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B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B09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D6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B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B09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D6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9</cp:revision>
  <cp:lastPrinted>2024-12-30T08:39:00Z</cp:lastPrinted>
  <dcterms:created xsi:type="dcterms:W3CDTF">2024-12-16T10:34:00Z</dcterms:created>
  <dcterms:modified xsi:type="dcterms:W3CDTF">2025-01-31T10:38:00Z</dcterms:modified>
</cp:coreProperties>
</file>