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699"/>
        <w:gridCol w:w="6025"/>
        <w:gridCol w:w="2915"/>
      </w:tblGrid>
      <w:tr w:rsidR="00CE1B64" w:rsidTr="00CE1B64">
        <w:trPr>
          <w:cantSplit/>
          <w:trHeight w:val="30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Szpitalny Oddział Ratunkowy i wybrane usługi Zakładu Pomocy Doraźnej i Ratownictwa Medycznego, Nocnej  i Świątecznej Opieki Zdrowotnej, Podstawowej Opieki Zdrowotnej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Wyszczególnienie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Wysokość opłaty (w złotych)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Wenesekcja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170,00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Nacięcie ropnia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okołoodbytowego</w:t>
            </w:r>
            <w:proofErr w:type="spellEnd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142,00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Przezskórny drenaż jamy brzusznej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171,00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Drenaż pęcherza bez nacięcia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215,00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5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Zamknięte nastawienie złamania bez wewnętrznej stabilizacji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103,00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6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Zamknięte nastawienie złamania ze stabilizacją wewnętrzną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tabs>
                <w:tab w:val="left" w:pos="458"/>
              </w:tabs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278,00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7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Biopsja stawu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116,00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8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Szycie ścięgna ręki – inne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244,00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9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Amputacja i wyłuszczenie palca w stawie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382,00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10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Oczyszczenie (wycięcie) rany, zakażenia, oparzenia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198,00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11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Usunięcie paznokcia, łożyska paznokcia lub obrąbka naskórkowego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159,00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12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Szycie skóry i tkanki podskórnej (mały zabieg)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159,00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13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Szycie skóry i tkanki podskórnej (duży zabieg)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291,00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14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Wyciąg układu kostnego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347,00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15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Założenie gorsetu gipsowego (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desolt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, but gipsowy, gips udowy)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160,00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16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Założenie kołnierza szyjnego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49,00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17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Założenie innego unieruchomienia gipsowego (gips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podudziowy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, gips na przedramię, gipsy dziecięce)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88,00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18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Założenie szyny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84,00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19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Założenie opatrunku na ranę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32,00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20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Założenie sondy do żołądka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91,00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21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Usunięcie substancji toksycznych (płukanie żołądka)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358,00</w:t>
            </w:r>
          </w:p>
        </w:tc>
      </w:tr>
      <w:tr w:rsidR="00CE1B64" w:rsidTr="00CE1B64">
        <w:trPr>
          <w:cantSplit/>
          <w:trHeight w:val="57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22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Usunięcie substancji toksycznych (płukanie żołądka) </w:t>
            </w:r>
          </w:p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w znieczuleniu ogólnym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714,00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23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Płukanie pęcherza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273,00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24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Lewatywa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60,00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25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Kardiowersja migotania przedsionków/częstoskurczu nadkomorowego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216,00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26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Resuscytacja krążeniowo-oddechowa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427,00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27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Pomiar ciśnienia tętniczego krwi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21,00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28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EKG (spoczynkowe bez opisu)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50,00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29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Założenie elektrody do stymulacji serca z EKG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490,00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30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Konsultacja psychiatryczna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250,00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31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Porada lekarska (bez diagnostyki)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369,00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32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Konsultacja lekarza specjalisty inna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84,00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33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Zabieg pielęgniarski </w:t>
            </w:r>
          </w:p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(zmiana opatrunku, podłączenie kroplówki)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45,00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34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Wlew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umiarowywanie</w:t>
            </w:r>
            <w:proofErr w:type="spellEnd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56,00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35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Wlew inny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54,00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36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Przewóz transportem medycznym </w:t>
            </w:r>
          </w:p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(cena za 1 km)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bookmarkStart w:id="0" w:name="_GoBack"/>
            <w:bookmarkEnd w:id="0"/>
            <w:r w:rsidRPr="00DD5796">
              <w:rPr>
                <w:rFonts w:ascii="Times New Roman" w:hAnsi="Times New Roman" w:cs="Times New Roman"/>
                <w:snapToGrid w:val="0"/>
              </w:rPr>
              <w:t>16,00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lastRenderedPageBreak/>
              <w:t>37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Iniekcja dożylna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40,00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38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Iniekcja podskórna, śródskórna, domięśniowa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23,00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39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Trzecia zmiana deklaracji przez pacjenta w ciągu roku</w:t>
            </w:r>
          </w:p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(świadczeniobiorca wnosi z tego tytułu opłatę na rzecz właściwego Oddziału Narodowego Funduszu Zdrowia)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80,00</w:t>
            </w:r>
          </w:p>
        </w:tc>
      </w:tr>
      <w:tr w:rsidR="00CE1B64" w:rsidTr="00CE1B64">
        <w:trPr>
          <w:cantSplit/>
          <w:trHeight w:val="30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 procedur ortopedycznych lub chirurgicznych może być zastosowane jedno z poniższych znieczuleń:</w:t>
            </w:r>
          </w:p>
        </w:tc>
      </w:tr>
      <w:tr w:rsidR="00CE1B64" w:rsidTr="00CE1B64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Znieczulenie całkowite dożylne do 30 min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64" w:rsidRDefault="00CE1B64">
            <w:pPr>
              <w:spacing w:line="264" w:lineRule="auto"/>
              <w:ind w:right="-108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265,00</w:t>
            </w:r>
          </w:p>
        </w:tc>
      </w:tr>
    </w:tbl>
    <w:p w:rsidR="00187FEB" w:rsidRDefault="00187FEB" w:rsidP="00187FEB">
      <w:pPr>
        <w:jc w:val="both"/>
      </w:pPr>
      <w:r>
        <w:rPr>
          <w:rFonts w:ascii="Times New Roman" w:hAnsi="Times New Roman" w:cs="Times New Roman"/>
          <w:sz w:val="18"/>
          <w:szCs w:val="18"/>
        </w:rPr>
        <w:t>Opracował: Dział Marketingu. Wprowadzono na podstawie Załącznika Nr 1 do Regulaminu Organizacyjnego Szpitala Wielospecjalistycznego im. dr. Ludwika Błażka w Inowrocławiu (tekst jedn.: Zarządzenie Nr 1/2024 Dyrektora Szpitala Wielospecjalistycznego im. dr. Ludwika Błażka w Inowrocławiu z dnia 11.01.2024r. z późniejszymi zmianami). Ostatnia aktualizacja: 01.02.2025r.</w:t>
      </w:r>
    </w:p>
    <w:p w:rsidR="00D12EA2" w:rsidRDefault="00D12EA2"/>
    <w:sectPr w:rsidR="00D12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5C"/>
    <w:rsid w:val="00187FEB"/>
    <w:rsid w:val="006E5618"/>
    <w:rsid w:val="00A6135C"/>
    <w:rsid w:val="00B70627"/>
    <w:rsid w:val="00CE1B64"/>
    <w:rsid w:val="00D12EA2"/>
    <w:rsid w:val="00DD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1B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1B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6</cp:revision>
  <dcterms:created xsi:type="dcterms:W3CDTF">2025-01-10T08:55:00Z</dcterms:created>
  <dcterms:modified xsi:type="dcterms:W3CDTF">2025-01-31T10:38:00Z</dcterms:modified>
</cp:coreProperties>
</file>