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FA" w:rsidRPr="009675EB" w:rsidRDefault="005A38FA" w:rsidP="009675EB">
      <w:pPr>
        <w:rPr>
          <w:rFonts w:ascii="Times New Roman" w:hAnsi="Times New Roman" w:cs="Times New Roman"/>
        </w:rPr>
      </w:pPr>
    </w:p>
    <w:tbl>
      <w:tblPr>
        <w:tblW w:w="96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1"/>
        <w:gridCol w:w="5953"/>
        <w:gridCol w:w="60"/>
        <w:gridCol w:w="2928"/>
      </w:tblGrid>
      <w:tr w:rsidR="009675EB" w:rsidTr="009675EB">
        <w:trPr>
          <w:trHeight w:val="1203"/>
        </w:trPr>
        <w:tc>
          <w:tcPr>
            <w:tcW w:w="6720" w:type="dxa"/>
            <w:gridSpan w:val="4"/>
          </w:tcPr>
          <w:p w:rsidR="009675EB" w:rsidRPr="00A21BED" w:rsidRDefault="009675EB" w:rsidP="0096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75EB" w:rsidRPr="00A21BED" w:rsidRDefault="009675EB" w:rsidP="0096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75EB" w:rsidRPr="00A21BED" w:rsidRDefault="009675EB" w:rsidP="00967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21BED">
              <w:rPr>
                <w:rFonts w:ascii="Times New Roman" w:hAnsi="Times New Roman" w:cs="Times New Roman"/>
                <w:b/>
              </w:rPr>
              <w:t>Pracownie/zakłady świadczące pozostałe badania/usługi</w:t>
            </w:r>
          </w:p>
        </w:tc>
        <w:tc>
          <w:tcPr>
            <w:tcW w:w="2929" w:type="dxa"/>
          </w:tcPr>
          <w:p w:rsidR="009675EB" w:rsidRPr="00A21BED" w:rsidRDefault="009675EB" w:rsidP="009675E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75EB" w:rsidRPr="00A21BED" w:rsidRDefault="009675EB" w:rsidP="009675E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opłaty</w:t>
            </w:r>
          </w:p>
          <w:p w:rsidR="009675EB" w:rsidRPr="00A21BED" w:rsidRDefault="009675EB" w:rsidP="009675E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21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(w złotych)</w:t>
            </w:r>
          </w:p>
          <w:p w:rsidR="009675EB" w:rsidRPr="00A21BED" w:rsidRDefault="009675EB" w:rsidP="009675EB">
            <w:pPr>
              <w:rPr>
                <w:b/>
              </w:rPr>
            </w:pPr>
          </w:p>
          <w:p w:rsidR="009675EB" w:rsidRPr="00A21BED" w:rsidRDefault="009675EB" w:rsidP="00967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5EB" w:rsidRDefault="009675EB" w:rsidP="009675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audiometryczne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30,00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Badanie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tymponometryczne</w:t>
            </w:r>
            <w:proofErr w:type="spellEnd"/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27,00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Kurs w zakresie przygotowania do porodu –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Szkoła Rodzenia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KTG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30,00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pola widzenia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30,00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Ćwiczenia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ortoptyczne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26,00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Akupunktura nie będąca leczeniem bólu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63,00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spirometryczne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34,00 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Testy alergologiczne z alergenami wziewnymi i pokarmowymi (jedna próba)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2,50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Testy alergologiczne – testy płatkowe (jedna próba)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2,00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Próba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pilokarpinowa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34,00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Immunoterapia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Próby tuberkulinowe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15,00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Zaświadczenie lekarskie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12,00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Pobranie materiału do badania </w:t>
            </w:r>
          </w:p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(dotyczy badań wykonywanych w innych ośrodkach niż Szpital Wielospecjalistyczny im. dr. L. Błażka w Inowrocławiu) </w:t>
            </w:r>
          </w:p>
        </w:tc>
        <w:tc>
          <w:tcPr>
            <w:tcW w:w="2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5,50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Obsługa zewnętrznego zlecenia na badanie</w:t>
            </w:r>
          </w:p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(dotyczy badań wykonywanych w innych ośrodkach niż Szpital Wielospecjalistyczny im. dr. L. Błażka w Inowrocławiu)</w:t>
            </w:r>
          </w:p>
        </w:tc>
        <w:tc>
          <w:tcPr>
            <w:tcW w:w="2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5EB" w:rsidRDefault="009675EB" w:rsidP="009675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10,00*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Usługi dotyczące udostępniania dokumentacji medycznej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Jedna strona kopii lub wydruku dokumentacji medycznej wraz z potwierdzeniem za zgodność z oryginałem</w:t>
            </w:r>
          </w:p>
        </w:tc>
        <w:tc>
          <w:tcPr>
            <w:tcW w:w="2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0,24*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Jedna strona wyciągu lub odpisu dokumentacji medycznej</w:t>
            </w:r>
          </w:p>
        </w:tc>
        <w:tc>
          <w:tcPr>
            <w:tcW w:w="2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6,83*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675EB" w:rsidRDefault="009675EB" w:rsidP="009675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Udostępnienie dokumentacji medycznej na elektronicznym nośniku danych </w:t>
            </w:r>
          </w:p>
        </w:tc>
        <w:tc>
          <w:tcPr>
            <w:tcW w:w="2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5EB" w:rsidRDefault="009675EB" w:rsidP="009675EB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1,34*</w:t>
            </w:r>
          </w:p>
        </w:tc>
      </w:tr>
      <w:tr w:rsidR="009675EB" w:rsidTr="0096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5EB" w:rsidRDefault="009675EB" w:rsidP="009675EB">
            <w:pPr>
              <w:spacing w:after="0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powyższych badań zostanie naliczony należny  podatek Vat.</w:t>
            </w:r>
          </w:p>
          <w:p w:rsidR="009675EB" w:rsidRDefault="009675EB" w:rsidP="009675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5EB" w:rsidRPr="00D84AED" w:rsidRDefault="009675EB" w:rsidP="009675EB">
            <w:pPr>
              <w:spacing w:after="0"/>
              <w:rPr>
                <w:sz w:val="18"/>
                <w:szCs w:val="18"/>
              </w:rPr>
            </w:pPr>
            <w:bookmarkStart w:id="0" w:name="_GoBack"/>
            <w:r w:rsidRPr="00D84AED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9675EB" w:rsidRPr="00D84AED" w:rsidRDefault="009675EB" w:rsidP="009675EB">
            <w:pPr>
              <w:spacing w:after="0"/>
              <w:rPr>
                <w:sz w:val="18"/>
                <w:szCs w:val="18"/>
              </w:rPr>
            </w:pPr>
            <w:r w:rsidRPr="00D84A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9675EB" w:rsidRPr="00D84AED" w:rsidRDefault="009675EB" w:rsidP="009675EB">
            <w:pPr>
              <w:pStyle w:val="Default"/>
              <w:rPr>
                <w:sz w:val="18"/>
                <w:szCs w:val="18"/>
              </w:rPr>
            </w:pPr>
            <w:r w:rsidRPr="00D84AED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9675EB" w:rsidRPr="00D84AED" w:rsidRDefault="009675EB" w:rsidP="009675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4AED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9675EB" w:rsidRPr="00D84AED" w:rsidRDefault="009675EB" w:rsidP="009675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4AED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bookmarkEnd w:id="0"/>
          <w:p w:rsidR="009675EB" w:rsidRDefault="009675EB" w:rsidP="009675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675EB" w:rsidRDefault="009675EB" w:rsidP="009675EB"/>
    <w:p w:rsidR="009675EB" w:rsidRPr="009675EB" w:rsidRDefault="009675EB" w:rsidP="009675EB"/>
    <w:sectPr w:rsidR="009675EB" w:rsidRPr="009675EB" w:rsidSect="009675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97"/>
    <w:rsid w:val="005A38FA"/>
    <w:rsid w:val="005C654B"/>
    <w:rsid w:val="00925697"/>
    <w:rsid w:val="009675EB"/>
    <w:rsid w:val="00A21BED"/>
    <w:rsid w:val="00D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4B"/>
    <w:pPr>
      <w:suppressAutoHyphens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654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4B"/>
    <w:pPr>
      <w:suppressAutoHyphens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654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2022-03-28T10:03:00Z</dcterms:created>
  <dcterms:modified xsi:type="dcterms:W3CDTF">2022-03-28T11:21:00Z</dcterms:modified>
</cp:coreProperties>
</file>